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8790" w14:textId="77777777" w:rsidR="001A0E20" w:rsidRDefault="001A0E20" w:rsidP="001A0E20">
      <w:pPr>
        <w:pStyle w:val="paragraph"/>
        <w:spacing w:before="0" w:beforeAutospacing="0" w:after="0" w:afterAutospacing="0"/>
        <w:jc w:val="both"/>
        <w:textAlignment w:val="baseline"/>
        <w:rPr>
          <w:rStyle w:val="normaltextrun"/>
          <w:rFonts w:ascii="Arial" w:hAnsi="Arial" w:cs="Arial"/>
          <w:color w:val="000000"/>
          <w:sz w:val="21"/>
          <w:szCs w:val="21"/>
          <w:lang w:val="en-GB"/>
        </w:rPr>
      </w:pPr>
      <w:r>
        <w:rPr>
          <w:rStyle w:val="normaltextrun"/>
          <w:rFonts w:ascii="Arial" w:hAnsi="Arial" w:cs="Arial"/>
          <w:color w:val="000000"/>
          <w:sz w:val="21"/>
          <w:szCs w:val="21"/>
          <w:lang w:val="en-GB"/>
        </w:rPr>
        <w:t xml:space="preserve">Dragons Teaching (Dragons), established in 2006, is a multi-lingual teaching specialist, which offers both face to face and online teaching to schools and corporates in French, Spanish, Mandarin, Arabic and EAL.  In 2020 Dragons pivoted towards online provision in order to kick-start the development of a multi-lingual classroom platform, </w:t>
      </w:r>
      <w:r>
        <w:rPr>
          <w:rStyle w:val="normaltextrun"/>
          <w:rFonts w:ascii="Arial" w:hAnsi="Arial" w:cs="Arial"/>
          <w:color w:val="C45911"/>
          <w:sz w:val="21"/>
          <w:szCs w:val="21"/>
          <w:lang w:val="en-GB"/>
        </w:rPr>
        <w:t>Connect</w:t>
      </w:r>
      <w:r>
        <w:rPr>
          <w:rStyle w:val="normaltextrun"/>
          <w:rFonts w:ascii="Arial" w:hAnsi="Arial" w:cs="Arial"/>
          <w:color w:val="000000"/>
          <w:sz w:val="21"/>
          <w:szCs w:val="21"/>
          <w:lang w:val="en-GB"/>
        </w:rPr>
        <w:t xml:space="preserve">, for small group teaching and world-class online learning. </w:t>
      </w:r>
    </w:p>
    <w:p w14:paraId="7DDD5196" w14:textId="77777777" w:rsidR="001A0E20" w:rsidRDefault="001A0E20" w:rsidP="001A0E20">
      <w:pPr>
        <w:pStyle w:val="paragraph"/>
        <w:spacing w:before="0" w:beforeAutospacing="0" w:after="0" w:afterAutospacing="0"/>
        <w:jc w:val="both"/>
        <w:textAlignment w:val="baseline"/>
        <w:rPr>
          <w:rStyle w:val="normaltextrun"/>
          <w:rFonts w:ascii="Arial" w:hAnsi="Arial" w:cs="Arial"/>
          <w:color w:val="000000"/>
          <w:sz w:val="21"/>
          <w:szCs w:val="21"/>
          <w:lang w:val="en-GB"/>
        </w:rPr>
      </w:pPr>
    </w:p>
    <w:p w14:paraId="2E8FE320" w14:textId="77777777" w:rsidR="001A0E20" w:rsidRDefault="001A0E20" w:rsidP="001A0E20">
      <w:pPr>
        <w:pStyle w:val="paragraph"/>
        <w:spacing w:before="0" w:beforeAutospacing="0" w:after="0" w:afterAutospacing="0"/>
        <w:jc w:val="both"/>
        <w:textAlignment w:val="baseline"/>
        <w:rPr>
          <w:lang w:val="en-CY" w:eastAsia="en-US"/>
        </w:rPr>
      </w:pPr>
      <w:r>
        <w:rPr>
          <w:rFonts w:ascii="Arial" w:hAnsi="Arial" w:cs="Arial"/>
          <w:sz w:val="21"/>
          <w:szCs w:val="21"/>
          <w:lang w:val="en-GB" w:eastAsia="en-US"/>
        </w:rPr>
        <w:t xml:space="preserve">Dragons’ expertise lies in encouraging late Key Stage 2 to early Key Stage 3 (primary year 3-6 and secondary year 7-9) to first engage, enjoy and continue learning languages in Key Stage 4 i.e. GCSE and other internationally recognised curricula. </w:t>
      </w:r>
    </w:p>
    <w:p w14:paraId="6109115F" w14:textId="77777777" w:rsidR="001A0E20" w:rsidRDefault="001A0E20" w:rsidP="001A0E20">
      <w:pPr>
        <w:pStyle w:val="paragraph"/>
        <w:spacing w:before="0" w:beforeAutospacing="0" w:after="0" w:afterAutospacing="0"/>
        <w:jc w:val="both"/>
        <w:textAlignment w:val="baseline"/>
        <w:rPr>
          <w:rFonts w:ascii="Arial" w:hAnsi="Arial" w:cs="Arial"/>
          <w:sz w:val="21"/>
          <w:szCs w:val="21"/>
          <w:lang w:val="en-GB" w:eastAsia="en-US"/>
        </w:rPr>
      </w:pPr>
    </w:p>
    <w:p w14:paraId="33EC660B" w14:textId="77777777" w:rsidR="001A0E20" w:rsidRDefault="001A0E20" w:rsidP="001A0E20">
      <w:pPr>
        <w:pStyle w:val="paragraph"/>
        <w:spacing w:before="0" w:beforeAutospacing="0" w:after="0" w:afterAutospacing="0"/>
        <w:jc w:val="both"/>
        <w:textAlignment w:val="baseline"/>
        <w:rPr>
          <w:rFonts w:ascii="Arial" w:hAnsi="Arial" w:cs="Arial"/>
          <w:sz w:val="21"/>
          <w:szCs w:val="21"/>
          <w:lang w:val="en-GB" w:eastAsia="en-US"/>
        </w:rPr>
      </w:pPr>
      <w:r>
        <w:rPr>
          <w:rFonts w:ascii="Arial" w:hAnsi="Arial" w:cs="Arial"/>
          <w:sz w:val="21"/>
          <w:szCs w:val="21"/>
          <w:lang w:val="en-GB" w:eastAsia="en-US"/>
        </w:rPr>
        <w:t xml:space="preserve">Dragons can bring all of the above languages to Highgate School via great online teachers and interactive learning resources which are tied and curated to structured early year and progression curricula. Please see more information </w:t>
      </w:r>
      <w:hyperlink r:id="rId4" w:history="1">
        <w:r>
          <w:rPr>
            <w:rStyle w:val="Hyperlink"/>
            <w:rFonts w:ascii="Arial" w:hAnsi="Arial" w:cs="Arial"/>
            <w:sz w:val="21"/>
            <w:szCs w:val="21"/>
            <w:lang w:val="en-GB" w:eastAsia="en-US"/>
          </w:rPr>
          <w:t>here</w:t>
        </w:r>
      </w:hyperlink>
    </w:p>
    <w:p w14:paraId="0F13897E" w14:textId="77777777" w:rsidR="001A0E20" w:rsidRDefault="001A0E20" w:rsidP="001A0E20">
      <w:pPr>
        <w:pStyle w:val="paragraph"/>
        <w:spacing w:before="0" w:beforeAutospacing="0" w:after="0" w:afterAutospacing="0"/>
        <w:jc w:val="both"/>
        <w:textAlignment w:val="baseline"/>
        <w:rPr>
          <w:rFonts w:ascii="Arial" w:hAnsi="Arial" w:cs="Arial"/>
          <w:sz w:val="21"/>
          <w:szCs w:val="21"/>
          <w:lang w:val="en-GB" w:eastAsia="en-US"/>
        </w:rPr>
      </w:pPr>
    </w:p>
    <w:p w14:paraId="7B8E63E9" w14:textId="77777777" w:rsidR="001A0E20" w:rsidRDefault="001A0E20" w:rsidP="001A0E20">
      <w:pPr>
        <w:pStyle w:val="paragraph"/>
        <w:spacing w:before="0" w:beforeAutospacing="0" w:after="0" w:afterAutospacing="0"/>
        <w:jc w:val="both"/>
        <w:textAlignment w:val="baseline"/>
        <w:rPr>
          <w:rFonts w:ascii="Arial" w:hAnsi="Arial" w:cs="Arial"/>
          <w:sz w:val="21"/>
          <w:szCs w:val="21"/>
          <w:lang w:val="en-GB" w:eastAsia="en-US"/>
        </w:rPr>
      </w:pPr>
      <w:r>
        <w:rPr>
          <w:rFonts w:ascii="Arial" w:hAnsi="Arial" w:cs="Arial"/>
          <w:sz w:val="21"/>
          <w:szCs w:val="21"/>
          <w:lang w:val="en-GB" w:eastAsia="en-US"/>
        </w:rPr>
        <w:t xml:space="preserve">Our </w:t>
      </w:r>
      <w:hyperlink r:id="rId5" w:history="1">
        <w:r>
          <w:rPr>
            <w:rStyle w:val="Hyperlink"/>
            <w:rFonts w:ascii="Arial" w:hAnsi="Arial" w:cs="Arial"/>
            <w:sz w:val="21"/>
            <w:szCs w:val="21"/>
            <w:lang w:val="en-GB" w:eastAsia="en-US"/>
          </w:rPr>
          <w:t>Connect model</w:t>
        </w:r>
      </w:hyperlink>
      <w:r>
        <w:rPr>
          <w:rFonts w:ascii="Arial" w:hAnsi="Arial" w:cs="Arial"/>
          <w:sz w:val="21"/>
          <w:szCs w:val="21"/>
          <w:lang w:val="en-GB" w:eastAsia="en-US"/>
        </w:rPr>
        <w:t xml:space="preserve"> will enable small groups of students to learn online together and a time which works for the school, the parents and of course the children who have busy lives! </w:t>
      </w:r>
    </w:p>
    <w:p w14:paraId="7C92706F" w14:textId="51272430" w:rsidR="006173EF" w:rsidRDefault="006173EF">
      <w:pPr>
        <w:rPr>
          <w:lang w:val="en-GB"/>
        </w:rPr>
      </w:pPr>
    </w:p>
    <w:p w14:paraId="65A41ED3" w14:textId="643F793D" w:rsidR="001A0E20" w:rsidRDefault="001A0E20">
      <w:pPr>
        <w:rPr>
          <w:lang w:val="en-GB"/>
        </w:rPr>
      </w:pPr>
    </w:p>
    <w:p w14:paraId="721B0B46" w14:textId="128C6EC6" w:rsidR="001A0E20" w:rsidRDefault="001A0E20">
      <w:pPr>
        <w:rPr>
          <w:lang w:val="en-GB"/>
        </w:rPr>
      </w:pPr>
    </w:p>
    <w:p w14:paraId="30825C9A" w14:textId="145C7619" w:rsidR="001A0E20" w:rsidRPr="001A0E20" w:rsidRDefault="001A0E20">
      <w:pPr>
        <w:rPr>
          <w:lang w:val="en-GB"/>
        </w:rPr>
      </w:pPr>
      <w:r>
        <w:rPr>
          <w:noProof/>
        </w:rPr>
        <w:drawing>
          <wp:inline distT="0" distB="0" distL="0" distR="0" wp14:anchorId="1CC83A19" wp14:editId="5F5FCD72">
            <wp:extent cx="5731510" cy="18986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898650"/>
                    </a:xfrm>
                    <a:prstGeom prst="rect">
                      <a:avLst/>
                    </a:prstGeom>
                    <a:noFill/>
                    <a:ln>
                      <a:noFill/>
                    </a:ln>
                  </pic:spPr>
                </pic:pic>
              </a:graphicData>
            </a:graphic>
          </wp:inline>
        </w:drawing>
      </w:r>
    </w:p>
    <w:sectPr w:rsidR="001A0E20" w:rsidRPr="001A0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E20"/>
    <w:rsid w:val="001A0E20"/>
    <w:rsid w:val="006173EF"/>
  </w:rsids>
  <m:mathPr>
    <m:mathFont m:val="Cambria Math"/>
    <m:brkBin m:val="before"/>
    <m:brkBinSub m:val="--"/>
    <m:smallFrac m:val="0"/>
    <m:dispDef/>
    <m:lMargin m:val="0"/>
    <m:rMargin m:val="0"/>
    <m:defJc m:val="centerGroup"/>
    <m:wrapIndent m:val="1440"/>
    <m:intLim m:val="subSup"/>
    <m:naryLim m:val="undOvr"/>
  </m:mathPr>
  <w:themeFontLang w:val="en-C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8D4B8"/>
  <w15:chartTrackingRefBased/>
  <w15:docId w15:val="{1DC45406-545A-4FB1-96FA-E2838901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0E20"/>
    <w:rPr>
      <w:color w:val="0563C1"/>
      <w:u w:val="single"/>
    </w:rPr>
  </w:style>
  <w:style w:type="paragraph" w:customStyle="1" w:styleId="paragraph">
    <w:name w:val="paragraph"/>
    <w:basedOn w:val="Normal"/>
    <w:rsid w:val="001A0E20"/>
    <w:pPr>
      <w:spacing w:before="100" w:beforeAutospacing="1" w:after="100" w:afterAutospacing="1" w:line="240" w:lineRule="auto"/>
    </w:pPr>
    <w:rPr>
      <w:rFonts w:ascii="Times New Roman" w:eastAsiaTheme="minorEastAsia" w:hAnsi="Times New Roman" w:cs="Times New Roman"/>
      <w:sz w:val="24"/>
      <w:szCs w:val="24"/>
      <w:lang w:val="en-CY" w:eastAsia="en-CY"/>
    </w:rPr>
  </w:style>
  <w:style w:type="character" w:customStyle="1" w:styleId="normaltextrun">
    <w:name w:val="normaltextrun"/>
    <w:basedOn w:val="DefaultParagraphFont"/>
    <w:rsid w:val="001A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8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dragonsteaching.com/connect-at-school/" TargetMode="External"/><Relationship Id="rId4" Type="http://schemas.openxmlformats.org/officeDocument/2006/relationships/hyperlink" Target="https://dragonsteaching.com/langu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Eptihal Abughamja</dc:creator>
  <cp:keywords/>
  <dc:description/>
  <cp:lastModifiedBy>Eptihal Abughamja</cp:lastModifiedBy>
  <cp:revision>2</cp:revision>
  <dcterms:created xsi:type="dcterms:W3CDTF">2022-06-03T06:36:00Z</dcterms:created>
  <dcterms:modified xsi:type="dcterms:W3CDTF">2022-06-03T06:36:00Z</dcterms:modified>
</cp:coreProperties>
</file>